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05"/>
        <w:tblW w:w="0" w:type="auto"/>
        <w:tblLook w:val="04A0" w:firstRow="1" w:lastRow="0" w:firstColumn="1" w:lastColumn="0" w:noHBand="0" w:noVBand="1"/>
      </w:tblPr>
      <w:tblGrid>
        <w:gridCol w:w="1129"/>
        <w:gridCol w:w="3546"/>
        <w:gridCol w:w="4675"/>
      </w:tblGrid>
      <w:tr w:rsidR="00376B53" w:rsidTr="001F4C4C">
        <w:trPr>
          <w:trHeight w:val="416"/>
        </w:trPr>
        <w:tc>
          <w:tcPr>
            <w:tcW w:w="1129" w:type="dxa"/>
          </w:tcPr>
          <w:p w:rsidR="00376B53" w:rsidRPr="00376B53" w:rsidRDefault="00376B53" w:rsidP="00376B53">
            <w:pPr>
              <w:jc w:val="center"/>
              <w:rPr>
                <w:b/>
              </w:rPr>
            </w:pPr>
            <w:r w:rsidRPr="00376B53">
              <w:rPr>
                <w:b/>
              </w:rPr>
              <w:t>From:</w:t>
            </w:r>
          </w:p>
        </w:tc>
        <w:tc>
          <w:tcPr>
            <w:tcW w:w="8221" w:type="dxa"/>
            <w:gridSpan w:val="2"/>
          </w:tcPr>
          <w:p w:rsidR="00376B53" w:rsidRDefault="003043D9" w:rsidP="00376B53">
            <w:r w:rsidRPr="003043D9">
              <w:t>communication@csninc.ca</w:t>
            </w:r>
          </w:p>
        </w:tc>
      </w:tr>
      <w:tr w:rsidR="00376B53" w:rsidTr="00FC43E0">
        <w:trPr>
          <w:trHeight w:val="422"/>
        </w:trPr>
        <w:tc>
          <w:tcPr>
            <w:tcW w:w="1129" w:type="dxa"/>
          </w:tcPr>
          <w:p w:rsidR="00376B53" w:rsidRPr="00376B53" w:rsidRDefault="00376B53" w:rsidP="00376B53">
            <w:pPr>
              <w:jc w:val="center"/>
              <w:rPr>
                <w:b/>
              </w:rPr>
            </w:pPr>
            <w:r w:rsidRPr="00376B53">
              <w:rPr>
                <w:b/>
              </w:rPr>
              <w:t>Date:</w:t>
            </w:r>
          </w:p>
        </w:tc>
        <w:tc>
          <w:tcPr>
            <w:tcW w:w="8221" w:type="dxa"/>
            <w:gridSpan w:val="2"/>
          </w:tcPr>
          <w:p w:rsidR="00376B53" w:rsidRDefault="003043D9" w:rsidP="00376B53">
            <w:r w:rsidRPr="003043D9">
              <w:t>Tue, Feb 2, 2016 at 11:01 AM</w:t>
            </w:r>
          </w:p>
        </w:tc>
      </w:tr>
      <w:tr w:rsidR="00376B53" w:rsidTr="003D1858">
        <w:trPr>
          <w:trHeight w:val="414"/>
        </w:trPr>
        <w:tc>
          <w:tcPr>
            <w:tcW w:w="1129" w:type="dxa"/>
          </w:tcPr>
          <w:p w:rsidR="00376B53" w:rsidRPr="00376B53" w:rsidRDefault="00376B53" w:rsidP="00376B53">
            <w:pPr>
              <w:jc w:val="center"/>
              <w:rPr>
                <w:b/>
              </w:rPr>
            </w:pPr>
            <w:r w:rsidRPr="00376B53">
              <w:rPr>
                <w:b/>
              </w:rPr>
              <w:t>Subject:</w:t>
            </w:r>
          </w:p>
        </w:tc>
        <w:tc>
          <w:tcPr>
            <w:tcW w:w="8221" w:type="dxa"/>
            <w:gridSpan w:val="2"/>
          </w:tcPr>
          <w:p w:rsidR="00376B53" w:rsidRDefault="003043D9" w:rsidP="00376B53">
            <w:bookmarkStart w:id="0" w:name="_GoBack"/>
            <w:r w:rsidRPr="003043D9">
              <w:t>Aviva Ontario APU Part Insert Communication</w:t>
            </w:r>
            <w:bookmarkEnd w:id="0"/>
          </w:p>
        </w:tc>
      </w:tr>
      <w:tr w:rsidR="00376B53" w:rsidTr="00376B53">
        <w:trPr>
          <w:trHeight w:val="419"/>
        </w:trPr>
        <w:tc>
          <w:tcPr>
            <w:tcW w:w="9350" w:type="dxa"/>
            <w:gridSpan w:val="3"/>
          </w:tcPr>
          <w:p w:rsidR="00376B53" w:rsidRDefault="00376B53" w:rsidP="00376B53">
            <w:r w:rsidRPr="00376B53">
              <w:rPr>
                <w:b/>
              </w:rPr>
              <w:t>Message:</w:t>
            </w:r>
            <w:r>
              <w:t xml:space="preserve"> </w:t>
            </w:r>
          </w:p>
        </w:tc>
      </w:tr>
      <w:tr w:rsidR="00376B53" w:rsidTr="00415419">
        <w:trPr>
          <w:trHeight w:val="547"/>
        </w:trPr>
        <w:tc>
          <w:tcPr>
            <w:tcW w:w="9350" w:type="dxa"/>
            <w:gridSpan w:val="3"/>
          </w:tcPr>
          <w:p w:rsidR="00376B53" w:rsidRDefault="00376B53" w:rsidP="00376B53"/>
          <w:p w:rsidR="003043D9" w:rsidRDefault="003043D9" w:rsidP="003043D9">
            <w:r>
              <w:t>Good Morning Ontario Aviva Premiere Partners,</w:t>
            </w:r>
          </w:p>
          <w:p w:rsidR="003043D9" w:rsidRDefault="003043D9" w:rsidP="003043D9">
            <w:r>
              <w:t xml:space="preserve"> </w:t>
            </w:r>
          </w:p>
          <w:p w:rsidR="003043D9" w:rsidRDefault="003043D9" w:rsidP="003043D9">
            <w:r>
              <w:t>Aviva Insurance has asked CSN Corporate to forward the email communication below outlining proper APU selection process in Audatex. The Aviva – APU Part Insert Communication is attached.</w:t>
            </w:r>
          </w:p>
          <w:p w:rsidR="003043D9" w:rsidRDefault="003043D9" w:rsidP="003043D9"/>
          <w:p w:rsidR="003043D9" w:rsidRDefault="003043D9" w:rsidP="003043D9">
            <w:r>
              <w:t xml:space="preserve">In order to ensure we are getting the best results from our APU reporting during our Pilot program, we ask that you and your staff are using the APU parts selection correctly. Attached is a diagram illustrating the process. </w:t>
            </w:r>
          </w:p>
          <w:p w:rsidR="003043D9" w:rsidRDefault="003043D9" w:rsidP="003043D9"/>
          <w:p w:rsidR="003043D9" w:rsidRDefault="003043D9" w:rsidP="003043D9"/>
          <w:p w:rsidR="003043D9" w:rsidRDefault="003043D9" w:rsidP="003043D9">
            <w:r>
              <w:t>If you have any questions or concerns, please feel free t</w:t>
            </w:r>
            <w:r>
              <w:t xml:space="preserve">o reach out to : APU direct at </w:t>
            </w:r>
            <w:r>
              <w:t xml:space="preserve">866-599-1600 between 8 AM and 8 PM Eastern time, </w:t>
            </w:r>
          </w:p>
          <w:p w:rsidR="003043D9" w:rsidRDefault="003043D9" w:rsidP="003043D9"/>
          <w:p w:rsidR="00376B53" w:rsidRDefault="003043D9" w:rsidP="003043D9">
            <w:r>
              <w:t>Aviva Image Desk :</w:t>
            </w:r>
          </w:p>
          <w:p w:rsidR="00376B53" w:rsidRDefault="00376B53" w:rsidP="00376B53"/>
          <w:p w:rsidR="00376B53" w:rsidRDefault="003043D9" w:rsidP="00376B53">
            <w:r w:rsidRPr="003043D9">
              <w:rPr>
                <w:noProof/>
                <w:lang w:eastAsia="en-CA"/>
              </w:rPr>
              <w:drawing>
                <wp:inline distT="0" distB="0" distL="0" distR="0">
                  <wp:extent cx="5759450" cy="996361"/>
                  <wp:effectExtent l="0" t="0" r="0" b="0"/>
                  <wp:docPr id="4" name="Picture 4" descr="C:\Users\Larry\Desktop\f6767ae4-db65-42f1-b3dd-1fc4ef953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rry\Desktop\f6767ae4-db65-42f1-b3dd-1fc4ef9531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6562" cy="1014891"/>
                          </a:xfrm>
                          <a:prstGeom prst="rect">
                            <a:avLst/>
                          </a:prstGeom>
                          <a:noFill/>
                          <a:ln>
                            <a:noFill/>
                          </a:ln>
                        </pic:spPr>
                      </pic:pic>
                    </a:graphicData>
                  </a:graphic>
                </wp:inline>
              </w:drawing>
            </w:r>
          </w:p>
          <w:p w:rsidR="00376B53" w:rsidRDefault="00376B53" w:rsidP="00376B53"/>
          <w:p w:rsidR="00376B53" w:rsidRDefault="00376B53" w:rsidP="00376B53"/>
          <w:p w:rsidR="00376B53" w:rsidRDefault="00376B53"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tc>
      </w:tr>
      <w:tr w:rsidR="00376B53" w:rsidTr="00852368">
        <w:trPr>
          <w:trHeight w:val="547"/>
        </w:trPr>
        <w:tc>
          <w:tcPr>
            <w:tcW w:w="4675" w:type="dxa"/>
            <w:gridSpan w:val="2"/>
          </w:tcPr>
          <w:p w:rsidR="00376B53" w:rsidRDefault="00376B53" w:rsidP="00376B53">
            <w:pPr>
              <w:jc w:val="center"/>
            </w:pPr>
            <w:r w:rsidRPr="00376B53">
              <w:rPr>
                <w:b/>
              </w:rPr>
              <w:t>Attachment included?</w:t>
            </w:r>
          </w:p>
        </w:tc>
        <w:tc>
          <w:tcPr>
            <w:tcW w:w="4675" w:type="dxa"/>
          </w:tcPr>
          <w:p w:rsidR="00376B53" w:rsidRDefault="003043D9" w:rsidP="00B063A1">
            <w:pPr>
              <w:jc w:val="center"/>
            </w:pPr>
            <w:r>
              <w:t>YES</w:t>
            </w:r>
          </w:p>
        </w:tc>
      </w:tr>
    </w:tbl>
    <w:p w:rsidR="00B23281" w:rsidRDefault="00B23281"/>
    <w:p w:rsidR="00B252D5" w:rsidRDefault="00B252D5"/>
    <w:p w:rsidR="003043D9" w:rsidRDefault="003043D9"/>
    <w:p w:rsidR="003043D9" w:rsidRDefault="003043D9"/>
    <w:tbl>
      <w:tblPr>
        <w:tblStyle w:val="TableGrid"/>
        <w:tblW w:w="0" w:type="auto"/>
        <w:tblLook w:val="04A0" w:firstRow="1" w:lastRow="0" w:firstColumn="1" w:lastColumn="0" w:noHBand="0" w:noVBand="1"/>
      </w:tblPr>
      <w:tblGrid>
        <w:gridCol w:w="3116"/>
        <w:gridCol w:w="3117"/>
        <w:gridCol w:w="3117"/>
      </w:tblGrid>
      <w:tr w:rsidR="00B252D5" w:rsidTr="00A260DA">
        <w:tc>
          <w:tcPr>
            <w:tcW w:w="3116" w:type="dxa"/>
          </w:tcPr>
          <w:p w:rsidR="00B252D5" w:rsidRPr="00467658" w:rsidRDefault="00B252D5" w:rsidP="00A260DA">
            <w:pPr>
              <w:rPr>
                <w:b/>
              </w:rPr>
            </w:pPr>
            <w:r w:rsidRPr="00467658">
              <w:rPr>
                <w:b/>
              </w:rPr>
              <w:t xml:space="preserve">Attachment: </w:t>
            </w:r>
          </w:p>
        </w:tc>
        <w:tc>
          <w:tcPr>
            <w:tcW w:w="3117" w:type="dxa"/>
          </w:tcPr>
          <w:p w:rsidR="00B252D5" w:rsidRPr="00467658" w:rsidRDefault="00B252D5" w:rsidP="00A260DA">
            <w:pPr>
              <w:jc w:val="center"/>
              <w:rPr>
                <w:b/>
              </w:rPr>
            </w:pPr>
          </w:p>
        </w:tc>
        <w:tc>
          <w:tcPr>
            <w:tcW w:w="3117" w:type="dxa"/>
          </w:tcPr>
          <w:p w:rsidR="00B252D5" w:rsidRDefault="003043D9" w:rsidP="00A260DA">
            <w:pPr>
              <w:jc w:val="center"/>
              <w:rPr>
                <w:b/>
              </w:rPr>
            </w:pPr>
            <w:r w:rsidRPr="003043D9">
              <w:rPr>
                <w:b/>
              </w:rPr>
              <w:t>Aviva - APU Part</w:t>
            </w:r>
            <w:r>
              <w:rPr>
                <w:b/>
              </w:rPr>
              <w:t xml:space="preserve"> Insert Communication - ENGLISH</w:t>
            </w:r>
          </w:p>
          <w:p w:rsidR="00B252D5" w:rsidRPr="00467658" w:rsidRDefault="00B252D5" w:rsidP="00A260DA">
            <w:pPr>
              <w:jc w:val="center"/>
              <w:rPr>
                <w:b/>
              </w:rPr>
            </w:pPr>
          </w:p>
        </w:tc>
      </w:tr>
    </w:tbl>
    <w:p w:rsidR="003043D9" w:rsidRPr="003043D9" w:rsidRDefault="003043D9" w:rsidP="003043D9">
      <w:pPr>
        <w:rPr>
          <w:lang w:val="en-US"/>
        </w:rPr>
      </w:pPr>
      <w:r w:rsidRPr="003043D9">
        <w:rPr>
          <w:lang w:val="en-US"/>
        </w:rPr>
        <w:t>Please note the following for the correct process to insert the parts selected in APU. These parts will automatically be inserted in your Audatex estimate.</w:t>
      </w:r>
    </w:p>
    <w:p w:rsidR="003043D9" w:rsidRPr="003043D9" w:rsidRDefault="003043D9" w:rsidP="003043D9">
      <w:pPr>
        <w:rPr>
          <w:lang w:val="en-US"/>
        </w:rPr>
      </w:pPr>
      <w:r w:rsidRPr="003043D9">
        <w:drawing>
          <wp:anchor distT="114300" distB="114300" distL="114300" distR="114300" simplePos="0" relativeHeight="251659264" behindDoc="0" locked="0" layoutInCell="0" allowOverlap="0" wp14:anchorId="23D3492F" wp14:editId="7BAB4711">
            <wp:simplePos x="0" y="0"/>
            <wp:positionH relativeFrom="margin">
              <wp:posOffset>-342900</wp:posOffset>
            </wp:positionH>
            <wp:positionV relativeFrom="paragraph">
              <wp:posOffset>544195</wp:posOffset>
            </wp:positionV>
            <wp:extent cx="6817995" cy="891540"/>
            <wp:effectExtent l="0" t="0" r="1905" b="3810"/>
            <wp:wrapSquare wrapText="bothSides" distT="114300" distB="114300" distL="114300" distR="114300"/>
            <wp:docPr id="2" name="image05.png"/>
            <wp:cNvGraphicFramePr/>
            <a:graphic xmlns:a="http://schemas.openxmlformats.org/drawingml/2006/main">
              <a:graphicData uri="http://schemas.openxmlformats.org/drawingml/2006/picture">
                <pic:pic xmlns:pic="http://schemas.openxmlformats.org/drawingml/2006/picture">
                  <pic:nvPicPr>
                    <pic:cNvPr id="0" name="image05.png" descr="Capture002.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6817995" cy="891540"/>
                    </a:xfrm>
                    <a:prstGeom prst="rect">
                      <a:avLst/>
                    </a:prstGeom>
                    <a:ln/>
                  </pic:spPr>
                </pic:pic>
              </a:graphicData>
            </a:graphic>
            <wp14:sizeRelH relativeFrom="margin">
              <wp14:pctWidth>0</wp14:pctWidth>
            </wp14:sizeRelH>
            <wp14:sizeRelV relativeFrom="margin">
              <wp14:pctHeight>0</wp14:pctHeight>
            </wp14:sizeRelV>
          </wp:anchor>
        </w:drawing>
      </w:r>
      <w:r w:rsidRPr="003043D9">
        <w:rPr>
          <w:b/>
          <w:lang w:val="en-US"/>
        </w:rPr>
        <w:t>1. Once the APU search is completed and the results available, select the part (or parts) needed for your vehicle.</w:t>
      </w:r>
    </w:p>
    <w:p w:rsidR="003043D9" w:rsidRPr="003043D9" w:rsidRDefault="003043D9" w:rsidP="003043D9">
      <w:pPr>
        <w:rPr>
          <w:lang w:val="en-US"/>
        </w:rPr>
      </w:pPr>
    </w:p>
    <w:p w:rsidR="003043D9" w:rsidRPr="003043D9" w:rsidRDefault="003043D9" w:rsidP="003043D9">
      <w:pPr>
        <w:rPr>
          <w:b/>
          <w:lang w:val="en-US"/>
        </w:rPr>
      </w:pPr>
      <w:r w:rsidRPr="003043D9">
        <w:rPr>
          <w:b/>
        </w:rPr>
        <w:drawing>
          <wp:anchor distT="0" distB="0" distL="114300" distR="114300" simplePos="0" relativeHeight="251662336" behindDoc="1" locked="0" layoutInCell="1" allowOverlap="1" wp14:anchorId="5342F99E" wp14:editId="4B6F0B09">
            <wp:simplePos x="0" y="0"/>
            <wp:positionH relativeFrom="column">
              <wp:posOffset>-304800</wp:posOffset>
            </wp:positionH>
            <wp:positionV relativeFrom="paragraph">
              <wp:posOffset>338455</wp:posOffset>
            </wp:positionV>
            <wp:extent cx="6673850" cy="1480185"/>
            <wp:effectExtent l="0" t="0" r="0" b="5715"/>
            <wp:wrapThrough wrapText="bothSides">
              <wp:wrapPolygon edited="0">
                <wp:start x="0" y="0"/>
                <wp:lineTo x="0" y="21405"/>
                <wp:lineTo x="21518" y="21405"/>
                <wp:lineTo x="2151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73850" cy="1480185"/>
                    </a:xfrm>
                    <a:prstGeom prst="rect">
                      <a:avLst/>
                    </a:prstGeom>
                  </pic:spPr>
                </pic:pic>
              </a:graphicData>
            </a:graphic>
            <wp14:sizeRelH relativeFrom="margin">
              <wp14:pctWidth>0</wp14:pctWidth>
            </wp14:sizeRelH>
            <wp14:sizeRelV relativeFrom="margin">
              <wp14:pctHeight>0</wp14:pctHeight>
            </wp14:sizeRelV>
          </wp:anchor>
        </w:drawing>
      </w:r>
      <w:r w:rsidRPr="003043D9">
        <w:rPr>
          <w:b/>
          <w:lang w:val="en-US"/>
        </w:rPr>
        <w:t xml:space="preserve">2. Confirm your choice by clicking </w:t>
      </w:r>
      <w:r w:rsidRPr="003043D9">
        <w:rPr>
          <w:b/>
          <w:i/>
          <w:lang w:val="en-US"/>
        </w:rPr>
        <w:t>Submit</w:t>
      </w:r>
      <w:r w:rsidRPr="003043D9">
        <w:rPr>
          <w:b/>
          <w:lang w:val="en-US"/>
        </w:rPr>
        <w:t>.</w:t>
      </w:r>
    </w:p>
    <w:p w:rsidR="003043D9" w:rsidRPr="003043D9" w:rsidRDefault="003043D9" w:rsidP="003043D9">
      <w:pPr>
        <w:rPr>
          <w:b/>
          <w:lang w:val="en-US"/>
        </w:rPr>
      </w:pPr>
    </w:p>
    <w:p w:rsidR="003043D9" w:rsidRPr="003043D9" w:rsidRDefault="003043D9" w:rsidP="003043D9">
      <w:pPr>
        <w:rPr>
          <w:lang w:val="en-US"/>
        </w:rPr>
      </w:pPr>
      <w:r w:rsidRPr="003043D9">
        <w:drawing>
          <wp:anchor distT="0" distB="0" distL="0" distR="0" simplePos="0" relativeHeight="251660288" behindDoc="0" locked="0" layoutInCell="0" allowOverlap="0" wp14:anchorId="36464EBE" wp14:editId="42478E0A">
            <wp:simplePos x="0" y="0"/>
            <wp:positionH relativeFrom="margin">
              <wp:posOffset>-260350</wp:posOffset>
            </wp:positionH>
            <wp:positionV relativeFrom="paragraph">
              <wp:posOffset>567055</wp:posOffset>
            </wp:positionV>
            <wp:extent cx="6515100" cy="1750060"/>
            <wp:effectExtent l="0" t="0" r="0" b="2540"/>
            <wp:wrapSquare wrapText="bothSides" distT="0" distB="0" distL="0" distR="0"/>
            <wp:docPr id="5" name="image08.png"/>
            <wp:cNvGraphicFramePr/>
            <a:graphic xmlns:a="http://schemas.openxmlformats.org/drawingml/2006/main">
              <a:graphicData uri="http://schemas.openxmlformats.org/drawingml/2006/picture">
                <pic:pic xmlns:pic="http://schemas.openxmlformats.org/drawingml/2006/picture">
                  <pic:nvPicPr>
                    <pic:cNvPr id="0" name="image08.png" descr="Capture004.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6515100" cy="1750060"/>
                    </a:xfrm>
                    <a:prstGeom prst="rect">
                      <a:avLst/>
                    </a:prstGeom>
                    <a:ln/>
                  </pic:spPr>
                </pic:pic>
              </a:graphicData>
            </a:graphic>
            <wp14:sizeRelH relativeFrom="margin">
              <wp14:pctWidth>0</wp14:pctWidth>
            </wp14:sizeRelH>
            <wp14:sizeRelV relativeFrom="margin">
              <wp14:pctHeight>0</wp14:pctHeight>
            </wp14:sizeRelV>
          </wp:anchor>
        </w:drawing>
      </w:r>
      <w:r w:rsidRPr="003043D9">
        <w:rPr>
          <w:b/>
          <w:lang w:val="en-US"/>
        </w:rPr>
        <w:t>3. You can either print or save the Audit Availability Report (if applicable) and close it by clicking on the “X”.</w:t>
      </w:r>
    </w:p>
    <w:p w:rsidR="003043D9" w:rsidRPr="003043D9" w:rsidRDefault="003043D9" w:rsidP="003043D9">
      <w:pPr>
        <w:rPr>
          <w:lang w:val="en-US"/>
        </w:rPr>
      </w:pPr>
    </w:p>
    <w:p w:rsidR="003043D9" w:rsidRPr="003043D9" w:rsidRDefault="003043D9" w:rsidP="003043D9">
      <w:pPr>
        <w:rPr>
          <w:lang w:val="en-US"/>
        </w:rPr>
      </w:pPr>
    </w:p>
    <w:p w:rsidR="003043D9" w:rsidRPr="003043D9" w:rsidRDefault="003043D9" w:rsidP="003043D9">
      <w:pPr>
        <w:rPr>
          <w:lang w:val="en-US"/>
        </w:rPr>
      </w:pPr>
    </w:p>
    <w:p w:rsidR="003043D9" w:rsidRPr="003043D9" w:rsidRDefault="003043D9" w:rsidP="003043D9">
      <w:pPr>
        <w:rPr>
          <w:lang w:val="en-US"/>
        </w:rPr>
      </w:pPr>
    </w:p>
    <w:p w:rsidR="003043D9" w:rsidRPr="003043D9" w:rsidRDefault="003043D9" w:rsidP="003043D9">
      <w:pPr>
        <w:rPr>
          <w:b/>
          <w:lang w:val="en-US"/>
        </w:rPr>
      </w:pPr>
      <w:r w:rsidRPr="003043D9">
        <w:drawing>
          <wp:anchor distT="0" distB="0" distL="114300" distR="114300" simplePos="0" relativeHeight="251663360" behindDoc="1" locked="0" layoutInCell="1" allowOverlap="1" wp14:anchorId="6A6F4789" wp14:editId="4A184988">
            <wp:simplePos x="0" y="0"/>
            <wp:positionH relativeFrom="column">
              <wp:posOffset>-209550</wp:posOffset>
            </wp:positionH>
            <wp:positionV relativeFrom="paragraph">
              <wp:posOffset>407670</wp:posOffset>
            </wp:positionV>
            <wp:extent cx="6510655" cy="2866390"/>
            <wp:effectExtent l="0" t="0" r="4445" b="0"/>
            <wp:wrapThrough wrapText="bothSides">
              <wp:wrapPolygon edited="0">
                <wp:start x="0" y="0"/>
                <wp:lineTo x="0" y="21389"/>
                <wp:lineTo x="21552" y="21389"/>
                <wp:lineTo x="2155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10655" cy="2866390"/>
                    </a:xfrm>
                    <a:prstGeom prst="rect">
                      <a:avLst/>
                    </a:prstGeom>
                  </pic:spPr>
                </pic:pic>
              </a:graphicData>
            </a:graphic>
            <wp14:sizeRelH relativeFrom="margin">
              <wp14:pctWidth>0</wp14:pctWidth>
            </wp14:sizeRelH>
            <wp14:sizeRelV relativeFrom="margin">
              <wp14:pctHeight>0</wp14:pctHeight>
            </wp14:sizeRelV>
          </wp:anchor>
        </w:drawing>
      </w:r>
      <w:r w:rsidRPr="003043D9">
        <w:rPr>
          <w:b/>
          <w:lang w:val="en-US"/>
        </w:rPr>
        <w:t xml:space="preserve">4. Wait until the Insert APU Part pane pops-up in Audatex and click on </w:t>
      </w:r>
      <w:r w:rsidRPr="003043D9">
        <w:rPr>
          <w:b/>
          <w:i/>
          <w:lang w:val="en-US"/>
        </w:rPr>
        <w:t>Insert</w:t>
      </w:r>
      <w:r w:rsidRPr="003043D9">
        <w:rPr>
          <w:b/>
          <w:lang w:val="en-US"/>
        </w:rPr>
        <w:t>.</w:t>
      </w:r>
    </w:p>
    <w:p w:rsidR="003043D9" w:rsidRPr="003043D9" w:rsidRDefault="003043D9" w:rsidP="003043D9">
      <w:pPr>
        <w:rPr>
          <w:lang w:val="en-US"/>
        </w:rPr>
      </w:pPr>
    </w:p>
    <w:p w:rsidR="003043D9" w:rsidRPr="003043D9" w:rsidRDefault="003043D9" w:rsidP="003043D9">
      <w:pPr>
        <w:rPr>
          <w:lang w:val="en-US"/>
        </w:rPr>
      </w:pPr>
      <w:r w:rsidRPr="003043D9">
        <w:rPr>
          <w:b/>
          <w:lang w:val="en-US"/>
        </w:rPr>
        <w:t>5. The parts selected in APU will be automatically inserted in your estimate.</w:t>
      </w:r>
    </w:p>
    <w:p w:rsidR="003043D9" w:rsidRPr="003043D9" w:rsidRDefault="003043D9" w:rsidP="003043D9">
      <w:pPr>
        <w:rPr>
          <w:lang w:val="en-US"/>
        </w:rPr>
      </w:pPr>
      <w:r w:rsidRPr="003043D9">
        <w:drawing>
          <wp:anchor distT="0" distB="0" distL="114300" distR="114300" simplePos="0" relativeHeight="251661312" behindDoc="1" locked="0" layoutInCell="1" allowOverlap="1" wp14:anchorId="742A1932" wp14:editId="0E158954">
            <wp:simplePos x="0" y="0"/>
            <wp:positionH relativeFrom="column">
              <wp:posOffset>-101600</wp:posOffset>
            </wp:positionH>
            <wp:positionV relativeFrom="paragraph">
              <wp:posOffset>189865</wp:posOffset>
            </wp:positionV>
            <wp:extent cx="6143625" cy="483235"/>
            <wp:effectExtent l="0" t="0" r="9525" b="0"/>
            <wp:wrapThrough wrapText="bothSides">
              <wp:wrapPolygon edited="0">
                <wp:start x="0" y="0"/>
                <wp:lineTo x="0" y="20436"/>
                <wp:lineTo x="21567" y="20436"/>
                <wp:lineTo x="21567" y="0"/>
                <wp:lineTo x="0" y="0"/>
              </wp:wrapPolygon>
            </wp:wrapThrough>
            <wp:docPr id="8" name="image07.png"/>
            <wp:cNvGraphicFramePr/>
            <a:graphic xmlns:a="http://schemas.openxmlformats.org/drawingml/2006/main">
              <a:graphicData uri="http://schemas.openxmlformats.org/drawingml/2006/picture">
                <pic:pic xmlns:pic="http://schemas.openxmlformats.org/drawingml/2006/picture">
                  <pic:nvPicPr>
                    <pic:cNvPr id="0" name="image07.png" descr="Capture006.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6143625" cy="483235"/>
                    </a:xfrm>
                    <a:prstGeom prst="rect">
                      <a:avLst/>
                    </a:prstGeom>
                    <a:ln/>
                  </pic:spPr>
                </pic:pic>
              </a:graphicData>
            </a:graphic>
            <wp14:sizeRelH relativeFrom="margin">
              <wp14:pctWidth>0</wp14:pctWidth>
            </wp14:sizeRelH>
            <wp14:sizeRelV relativeFrom="margin">
              <wp14:pctHeight>0</wp14:pctHeight>
            </wp14:sizeRelV>
          </wp:anchor>
        </w:drawing>
      </w:r>
    </w:p>
    <w:p w:rsidR="00B252D5" w:rsidRDefault="00B252D5"/>
    <w:sectPr w:rsidR="00B252D5" w:rsidSect="00B063A1">
      <w:headerReference w:type="default" r:id="rId12"/>
      <w:pgSz w:w="12240" w:h="15840"/>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381" w:rsidRDefault="00360381" w:rsidP="00376B53">
      <w:pPr>
        <w:spacing w:after="0" w:line="240" w:lineRule="auto"/>
      </w:pPr>
      <w:r>
        <w:separator/>
      </w:r>
    </w:p>
  </w:endnote>
  <w:endnote w:type="continuationSeparator" w:id="0">
    <w:p w:rsidR="00360381" w:rsidRDefault="00360381" w:rsidP="0037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381" w:rsidRDefault="00360381" w:rsidP="00376B53">
      <w:pPr>
        <w:spacing w:after="0" w:line="240" w:lineRule="auto"/>
      </w:pPr>
      <w:r>
        <w:separator/>
      </w:r>
    </w:p>
  </w:footnote>
  <w:footnote w:type="continuationSeparator" w:id="0">
    <w:p w:rsidR="00360381" w:rsidRDefault="00360381" w:rsidP="00376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53" w:rsidRDefault="00B063A1">
    <w:pPr>
      <w:pStyle w:val="Header"/>
    </w:pPr>
    <w:r>
      <w:rPr>
        <w:noProof/>
        <w:lang w:eastAsia="en-CA"/>
      </w:rPr>
      <w:drawing>
        <wp:anchor distT="0" distB="0" distL="114300" distR="114300" simplePos="0" relativeHeight="251658240" behindDoc="0" locked="0" layoutInCell="1" allowOverlap="1" wp14:anchorId="22770B88" wp14:editId="4C0227AA">
          <wp:simplePos x="0" y="0"/>
          <wp:positionH relativeFrom="column">
            <wp:posOffset>180975</wp:posOffset>
          </wp:positionH>
          <wp:positionV relativeFrom="paragraph">
            <wp:posOffset>-240030</wp:posOffset>
          </wp:positionV>
          <wp:extent cx="3267075" cy="59118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Corp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6B3BB303" wp14:editId="6C4F6E3A">
              <wp:simplePos x="0" y="0"/>
              <wp:positionH relativeFrom="column">
                <wp:posOffset>3276600</wp:posOffset>
              </wp:positionH>
              <wp:positionV relativeFrom="paragraph">
                <wp:posOffset>-240030</wp:posOffset>
              </wp:positionV>
              <wp:extent cx="26098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BB303" id="_x0000_t202" coordsize="21600,21600" o:spt="202" path="m,l,21600r21600,l21600,xe">
              <v:stroke joinstyle="miter"/>
              <v:path gradientshapeok="t" o:connecttype="rect"/>
            </v:shapetype>
            <v:shape id="Text Box 3" o:spid="_x0000_s1026" type="#_x0000_t202" style="position:absolute;margin-left:258pt;margin-top:-18.9pt;width:205.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" filled="f" stroked="f" strokeweight=".5pt">
              <v:textbo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53"/>
    <w:rsid w:val="003043D9"/>
    <w:rsid w:val="00360381"/>
    <w:rsid w:val="00376B53"/>
    <w:rsid w:val="003F73FE"/>
    <w:rsid w:val="004D24DC"/>
    <w:rsid w:val="005A0E49"/>
    <w:rsid w:val="008E6A80"/>
    <w:rsid w:val="00B063A1"/>
    <w:rsid w:val="00B23281"/>
    <w:rsid w:val="00B25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4134D-0611-46E6-9D4C-551D55D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53"/>
  </w:style>
  <w:style w:type="paragraph" w:styleId="Footer">
    <w:name w:val="footer"/>
    <w:basedOn w:val="Normal"/>
    <w:link w:val="FooterChar"/>
    <w:uiPriority w:val="99"/>
    <w:unhideWhenUsed/>
    <w:rsid w:val="0037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53"/>
  </w:style>
  <w:style w:type="character" w:styleId="Hyperlink">
    <w:name w:val="Hyperlink"/>
    <w:basedOn w:val="DefaultParagraphFont"/>
    <w:uiPriority w:val="99"/>
    <w:unhideWhenUsed/>
    <w:rsid w:val="00B0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Nezy Lacdao</dc:creator>
  <cp:keywords/>
  <dc:description/>
  <cp:lastModifiedBy>Larry French</cp:lastModifiedBy>
  <cp:revision>2</cp:revision>
  <dcterms:created xsi:type="dcterms:W3CDTF">2016-04-12T19:15:00Z</dcterms:created>
  <dcterms:modified xsi:type="dcterms:W3CDTF">2016-04-12T19:15:00Z</dcterms:modified>
</cp:coreProperties>
</file>